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60" w:rsidRDefault="006B7360" w:rsidP="002E7E2D">
      <w:pPr>
        <w:jc w:val="center"/>
        <w:rPr>
          <w:rFonts w:ascii="Hacen Freehand" w:hAnsi="Hacen Freehand" w:cs="Hacen Freehand" w:hint="cs"/>
          <w:color w:val="FF0000"/>
          <w:sz w:val="44"/>
          <w:szCs w:val="48"/>
          <w:rtl/>
        </w:rPr>
      </w:pPr>
    </w:p>
    <w:p w:rsidR="006B7360" w:rsidRDefault="006B7360" w:rsidP="002E7E2D">
      <w:pPr>
        <w:jc w:val="center"/>
        <w:rPr>
          <w:rFonts w:ascii="Hacen Freehand" w:hAnsi="Hacen Freehand" w:cs="Hacen Freehand" w:hint="cs"/>
          <w:color w:val="FF0000"/>
          <w:sz w:val="44"/>
          <w:szCs w:val="48"/>
          <w:rtl/>
        </w:rPr>
      </w:pPr>
    </w:p>
    <w:p w:rsidR="002E7E2D" w:rsidRPr="002E7E2D" w:rsidRDefault="002E7E2D" w:rsidP="002E7E2D">
      <w:pPr>
        <w:jc w:val="center"/>
        <w:rPr>
          <w:rFonts w:ascii="Hacen Freehand" w:hAnsi="Hacen Freehand" w:cs="Hacen Freehand"/>
          <w:color w:val="FF0000"/>
          <w:sz w:val="44"/>
          <w:szCs w:val="48"/>
        </w:rPr>
      </w:pPr>
      <w:bookmarkStart w:id="0" w:name="_GoBack"/>
      <w:bookmarkEnd w:id="0"/>
      <w:r w:rsidRPr="002E7E2D">
        <w:rPr>
          <w:rFonts w:ascii="Hacen Freehand" w:hAnsi="Hacen Freehand" w:cs="Hacen Freehand"/>
          <w:color w:val="FF0000"/>
          <w:sz w:val="44"/>
          <w:szCs w:val="48"/>
          <w:rtl/>
        </w:rPr>
        <w:t>بحث عن الملك عبدالعزيز</w:t>
      </w:r>
    </w:p>
    <w:p w:rsidR="002E7E2D" w:rsidRPr="002E7E2D" w:rsidRDefault="002E7E2D" w:rsidP="002E7E2D">
      <w:pPr>
        <w:jc w:val="center"/>
        <w:rPr>
          <w:rFonts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مقدم</w:t>
      </w:r>
      <w:r w:rsidRPr="002E7E2D">
        <w:rPr>
          <w:rFonts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ة</w:t>
      </w:r>
    </w:p>
    <w:p w:rsidR="002E7E2D" w:rsidRPr="002E7E2D" w:rsidRDefault="002E7E2D" w:rsidP="002E7E2D">
      <w:pPr>
        <w:jc w:val="both"/>
        <w:rPr>
          <w:sz w:val="24"/>
        </w:rPr>
      </w:pPr>
      <w:r w:rsidRPr="002E7E2D">
        <w:rPr>
          <w:sz w:val="24"/>
          <w:rtl/>
        </w:rPr>
        <w:t>إلقاء الضوء على الأعلام والشخصيات المؤثرة في المجتمع أمر مهم؛ ولكن يبقى تسليط الضوء على مؤسس مملكتنا الغالية أمر أهم، وفي هذا السياق، كان من اللازم إلقاء الضوء على نشأة وحياة وإنجازات الملك عبد العزيز طيب الله ثراه</w:t>
      </w:r>
      <w:r w:rsidRPr="002E7E2D">
        <w:rPr>
          <w:sz w:val="24"/>
        </w:rPr>
        <w:t>.</w:t>
      </w:r>
    </w:p>
    <w:p w:rsidR="002E7E2D" w:rsidRPr="002E7E2D" w:rsidRDefault="002E7E2D" w:rsidP="002E7E2D">
      <w:pPr>
        <w:jc w:val="center"/>
        <w:rPr>
          <w:rFonts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بحث</w:t>
      </w:r>
    </w:p>
    <w:p w:rsidR="002E7E2D" w:rsidRPr="002E7E2D" w:rsidRDefault="002E7E2D" w:rsidP="002E7E2D">
      <w:pPr>
        <w:jc w:val="both"/>
        <w:rPr>
          <w:sz w:val="24"/>
        </w:rPr>
      </w:pPr>
      <w:r w:rsidRPr="002E7E2D">
        <w:rPr>
          <w:sz w:val="24"/>
          <w:rtl/>
        </w:rPr>
        <w:t xml:space="preserve">في مطلع القرن الماضي، تمكن الملك عبد العزيز من العودة إلى الرياض وخوض الحرب ضد قبيلة رشيد، وهنا </w:t>
      </w:r>
      <w:hyperlink r:id="rId7" w:history="1">
        <w:r w:rsidRPr="002E7E2D">
          <w:rPr>
            <w:color w:val="0000FF"/>
            <w:sz w:val="24"/>
            <w:u w:val="single"/>
            <w:rtl/>
          </w:rPr>
          <w:t>فتحت الرياض</w:t>
        </w:r>
      </w:hyperlink>
      <w:r w:rsidRPr="002E7E2D">
        <w:rPr>
          <w:sz w:val="24"/>
        </w:rPr>
        <w:t xml:space="preserve"> </w:t>
      </w:r>
      <w:r w:rsidRPr="002E7E2D">
        <w:rPr>
          <w:sz w:val="24"/>
          <w:rtl/>
        </w:rPr>
        <w:t>عام 1901م وتم إخضاعها سيطرة آل سعود مرة أخرى، وتوالى استرداد الكثير من أجزاء بلاد الحجاز ونجد عبر المعارك الحربية التي خاضها الملك بمساعدة أبنائه، إلى أن تكللت هذه الجهود بتوحيد أجزاء الدولة و</w:t>
      </w:r>
      <w:hyperlink r:id="rId8" w:history="1">
        <w:r w:rsidRPr="002E7E2D">
          <w:rPr>
            <w:color w:val="0000FF"/>
            <w:sz w:val="24"/>
            <w:u w:val="single"/>
            <w:rtl/>
          </w:rPr>
          <w:t>تأسست المملكة العربية السعودية</w:t>
        </w:r>
      </w:hyperlink>
      <w:r w:rsidRPr="002E7E2D">
        <w:rPr>
          <w:sz w:val="24"/>
        </w:rPr>
        <w:t xml:space="preserve"> </w:t>
      </w:r>
      <w:r w:rsidRPr="002E7E2D">
        <w:rPr>
          <w:sz w:val="24"/>
          <w:rtl/>
        </w:rPr>
        <w:t>وقد تم إطلاق اسم (المملكة العربية السعودية) عليها لمرة الأولى في عهد الملك في يوم 23 من سبتمبر عام 1932م وكان هذا هو تاريخ انطلاق الدولة نحو الحداثة والتقدم والتطوير</w:t>
      </w:r>
      <w:r w:rsidRPr="002E7E2D">
        <w:rPr>
          <w:sz w:val="24"/>
        </w:rPr>
        <w:t>.</w:t>
      </w:r>
    </w:p>
    <w:p w:rsidR="002E7E2D" w:rsidRDefault="002E7E2D" w:rsidP="002E7E2D">
      <w:pPr>
        <w:jc w:val="center"/>
        <w:rPr>
          <w:rFonts w:hint="cs"/>
          <w:sz w:val="24"/>
          <w:rtl/>
        </w:rPr>
      </w:pPr>
      <w:r w:rsidRPr="002E7E2D">
        <w:rPr>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خاتمة</w:t>
      </w:r>
    </w:p>
    <w:p w:rsidR="002E7E2D" w:rsidRPr="002E7E2D" w:rsidRDefault="002E7E2D" w:rsidP="002E7E2D">
      <w:pPr>
        <w:jc w:val="both"/>
        <w:rPr>
          <w:sz w:val="24"/>
        </w:rPr>
      </w:pPr>
      <w:r w:rsidRPr="002E7E2D">
        <w:rPr>
          <w:sz w:val="24"/>
          <w:rtl/>
        </w:rPr>
        <w:t>تبقى ذكرى وإنجازات الملك عبد العزيز من الذكريات العطرة المتأصلة في وجدان جميع أبناء المملكة وجميع ابناء الوطن العربي أيضًا على حد سواء ولا سيما أنه كان نموذج للقائد العربي والبطل والحاكم الوطني من الطراز الرفيع</w:t>
      </w:r>
      <w:r w:rsidRPr="002E7E2D">
        <w:rPr>
          <w:sz w:val="24"/>
        </w:rPr>
        <w:t>.</w:t>
      </w:r>
    </w:p>
    <w:p w:rsidR="002E7E2D" w:rsidRPr="002E7E2D" w:rsidRDefault="002E7E2D" w:rsidP="002E7E2D">
      <w:pPr>
        <w:jc w:val="both"/>
        <w:rPr>
          <w:sz w:val="24"/>
        </w:rPr>
      </w:pPr>
    </w:p>
    <w:p w:rsidR="00866380" w:rsidRDefault="00FB6251" w:rsidP="002E7E2D">
      <w:pPr>
        <w:jc w:val="both"/>
        <w:rPr>
          <w:rFonts w:hint="cs"/>
          <w:rtl/>
          <w:lang w:bidi="ar-EG"/>
        </w:rPr>
      </w:pPr>
    </w:p>
    <w:sectPr w:rsidR="00866380" w:rsidSect="001D7F3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51" w:rsidRDefault="00FB6251" w:rsidP="00AF574E">
      <w:pPr>
        <w:spacing w:after="0" w:line="240" w:lineRule="auto"/>
      </w:pPr>
      <w:r>
        <w:separator/>
      </w:r>
    </w:p>
  </w:endnote>
  <w:endnote w:type="continuationSeparator" w:id="0">
    <w:p w:rsidR="00FB6251" w:rsidRDefault="00FB6251" w:rsidP="00AF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51" w:rsidRDefault="00FB6251" w:rsidP="00AF574E">
      <w:pPr>
        <w:spacing w:after="0" w:line="240" w:lineRule="auto"/>
      </w:pPr>
      <w:r>
        <w:separator/>
      </w:r>
    </w:p>
  </w:footnote>
  <w:footnote w:type="continuationSeparator" w:id="0">
    <w:p w:rsidR="00FB6251" w:rsidRDefault="00FB6251" w:rsidP="00AF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40"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41"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E" w:rsidRDefault="00AF5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7939"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2D"/>
    <w:rsid w:val="001D7F3A"/>
    <w:rsid w:val="002E7E2D"/>
    <w:rsid w:val="003E0DFE"/>
    <w:rsid w:val="006B6B93"/>
    <w:rsid w:val="006B7360"/>
    <w:rsid w:val="00741C7D"/>
    <w:rsid w:val="00AF574E"/>
    <w:rsid w:val="00EC7A41"/>
    <w:rsid w:val="00EF60CB"/>
    <w:rsid w:val="00FB6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2E7E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E7E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E2D"/>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E7E2D"/>
    <w:rPr>
      <w:color w:val="0000FF"/>
      <w:u w:val="single"/>
    </w:rPr>
  </w:style>
  <w:style w:type="paragraph" w:styleId="Header">
    <w:name w:val="header"/>
    <w:basedOn w:val="Normal"/>
    <w:link w:val="HeaderChar"/>
    <w:uiPriority w:val="99"/>
    <w:unhideWhenUsed/>
    <w:rsid w:val="00AF5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74E"/>
    <w:rPr>
      <w:rFonts w:cs="Tahoma"/>
      <w:szCs w:val="24"/>
    </w:rPr>
  </w:style>
  <w:style w:type="paragraph" w:styleId="Footer">
    <w:name w:val="footer"/>
    <w:basedOn w:val="Normal"/>
    <w:link w:val="FooterChar"/>
    <w:uiPriority w:val="99"/>
    <w:unhideWhenUsed/>
    <w:rsid w:val="00AF5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74E"/>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2E7E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2E7E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7E2D"/>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2E7E2D"/>
    <w:rPr>
      <w:color w:val="0000FF"/>
      <w:u w:val="single"/>
    </w:rPr>
  </w:style>
  <w:style w:type="paragraph" w:styleId="Header">
    <w:name w:val="header"/>
    <w:basedOn w:val="Normal"/>
    <w:link w:val="HeaderChar"/>
    <w:uiPriority w:val="99"/>
    <w:unhideWhenUsed/>
    <w:rsid w:val="00AF5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74E"/>
    <w:rPr>
      <w:rFonts w:cs="Tahoma"/>
      <w:szCs w:val="24"/>
    </w:rPr>
  </w:style>
  <w:style w:type="paragraph" w:styleId="Footer">
    <w:name w:val="footer"/>
    <w:basedOn w:val="Normal"/>
    <w:link w:val="FooterChar"/>
    <w:uiPriority w:val="99"/>
    <w:unhideWhenUsed/>
    <w:rsid w:val="00AF5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74E"/>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yat.com/%d9%85%d8%aa%d9%89-%d8%aa%d8%a7%d8%b3%d8%b3%d8%aa-%d8%a7%d9%84%d9%85%d9%85%d9%84%d9%83%d8%a9-%d8%a7%d9%84%d8%b9%d8%b1%d8%a8%d9%8a%d9%87-%d8%a7%d9%84%d8%b3%d8%b9%d9%88%d8%af%d9%8a%d9%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htwyat.com/%d9%85%d8%aa%d9%89-%d9%81%d8%aa%d8%ad%d8%aa-%d8%a7%d9%84%d8%b1%d9%8a%d8%a7%d8%b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dcterms:created xsi:type="dcterms:W3CDTF">2020-10-27T02:43:00Z</dcterms:created>
  <dcterms:modified xsi:type="dcterms:W3CDTF">2020-10-27T02:46:00Z</dcterms:modified>
</cp:coreProperties>
</file>