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B4" w:rsidRDefault="00CB5EB4">
      <w:pPr>
        <w:rPr>
          <w:rFonts w:hint="cs"/>
          <w:rtl/>
          <w:lang w:bidi="ar-EG"/>
        </w:rPr>
      </w:pPr>
      <w:bookmarkStart w:id="0" w:name="_GoBack"/>
      <w:bookmarkEnd w:id="0"/>
    </w:p>
    <w:p w:rsidR="00CB5EB4" w:rsidRDefault="00CB5EB4">
      <w:pPr>
        <w:rPr>
          <w:rtl/>
        </w:rPr>
      </w:pPr>
    </w:p>
    <w:p w:rsidR="00CB5EB4" w:rsidRDefault="00CB5EB4">
      <w:pPr>
        <w:rPr>
          <w:rtl/>
        </w:rPr>
      </w:pPr>
    </w:p>
    <w:p w:rsidR="00CB5EB4" w:rsidRDefault="00CB5EB4">
      <w:pPr>
        <w:rPr>
          <w:rtl/>
        </w:rPr>
      </w:pPr>
    </w:p>
    <w:p w:rsidR="00CB5EB4" w:rsidRPr="00CB5EB4" w:rsidRDefault="00CB5EB4" w:rsidP="00CB5EB4">
      <w:pPr>
        <w:jc w:val="center"/>
        <w:rPr>
          <w:rFonts w:ascii="Hacen Freehand" w:hAnsi="Hacen Freehand" w:cs="Hacen Freehand"/>
          <w:b/>
          <w:bCs/>
          <w:color w:val="FF0000"/>
          <w:sz w:val="72"/>
          <w:szCs w:val="96"/>
          <w:u w:val="single"/>
          <w:rtl/>
        </w:rPr>
      </w:pPr>
      <w:r w:rsidRPr="00CB5EB4">
        <w:rPr>
          <w:rFonts w:ascii="Hacen Freehand" w:hAnsi="Hacen Freehand" w:cs="Hacen Freehand"/>
          <w:b/>
          <w:bCs/>
          <w:color w:val="FF0000"/>
          <w:sz w:val="72"/>
          <w:szCs w:val="96"/>
          <w:u w:val="single"/>
          <w:rtl/>
        </w:rPr>
        <w:t>خاتمة بحث</w:t>
      </w:r>
    </w:p>
    <w:p w:rsidR="00CB5EB4" w:rsidRDefault="00CB5EB4">
      <w:pPr>
        <w:rPr>
          <w:rtl/>
        </w:rPr>
      </w:pPr>
    </w:p>
    <w:p w:rsidR="00866380" w:rsidRPr="00CB5EB4" w:rsidRDefault="00CB5EB4" w:rsidP="00CB5EB4">
      <w:pPr>
        <w:jc w:val="both"/>
        <w:rPr>
          <w:sz w:val="28"/>
          <w:szCs w:val="32"/>
        </w:rPr>
      </w:pPr>
      <w:r w:rsidRPr="00CB5EB4">
        <w:rPr>
          <w:sz w:val="28"/>
          <w:szCs w:val="32"/>
          <w:rtl/>
        </w:rPr>
        <w:t>في خاتمة هذا البحث؛ فإن فريق العمل يرى أن المزيد من البحث والاستكشاف في هذه النقطة البحثية العلمية الهامة</w:t>
      </w:r>
      <w:r>
        <w:rPr>
          <w:rFonts w:hint="cs"/>
          <w:sz w:val="28"/>
          <w:szCs w:val="32"/>
          <w:rtl/>
        </w:rPr>
        <w:t>؛</w:t>
      </w:r>
      <w:r w:rsidRPr="00CB5EB4">
        <w:rPr>
          <w:sz w:val="28"/>
          <w:szCs w:val="32"/>
          <w:rtl/>
        </w:rPr>
        <w:t xml:space="preserve"> سوف تُساعد على</w:t>
      </w:r>
      <w:r>
        <w:rPr>
          <w:sz w:val="28"/>
          <w:szCs w:val="32"/>
          <w:rtl/>
        </w:rPr>
        <w:t xml:space="preserve"> الوصول إلى أفضل علاج ممكن من ش</w:t>
      </w:r>
      <w:r>
        <w:rPr>
          <w:rFonts w:hint="cs"/>
          <w:sz w:val="28"/>
          <w:szCs w:val="32"/>
          <w:rtl/>
        </w:rPr>
        <w:t>أ</w:t>
      </w:r>
      <w:r>
        <w:rPr>
          <w:sz w:val="28"/>
          <w:szCs w:val="32"/>
          <w:rtl/>
        </w:rPr>
        <w:t>نه</w:t>
      </w:r>
      <w:r>
        <w:rPr>
          <w:rFonts w:hint="cs"/>
          <w:sz w:val="28"/>
          <w:szCs w:val="32"/>
          <w:rtl/>
        </w:rPr>
        <w:t xml:space="preserve"> أ</w:t>
      </w:r>
      <w:r w:rsidRPr="00CB5EB4">
        <w:rPr>
          <w:sz w:val="28"/>
          <w:szCs w:val="32"/>
          <w:rtl/>
        </w:rPr>
        <w:t>ن يقضي على هذه الظاهرة كاملة، وما كان هذا ابحث سوى نقطة انطلاقة تجاه ا</w:t>
      </w:r>
      <w:r>
        <w:rPr>
          <w:rFonts w:hint="cs"/>
          <w:sz w:val="28"/>
          <w:szCs w:val="32"/>
          <w:rtl/>
        </w:rPr>
        <w:t>ل</w:t>
      </w:r>
      <w:r>
        <w:rPr>
          <w:sz w:val="28"/>
          <w:szCs w:val="32"/>
          <w:rtl/>
        </w:rPr>
        <w:t xml:space="preserve">مزيد من الأبحاث </w:t>
      </w:r>
      <w:r w:rsidRPr="00CB5EB4">
        <w:rPr>
          <w:sz w:val="28"/>
          <w:szCs w:val="32"/>
          <w:rtl/>
        </w:rPr>
        <w:t>و</w:t>
      </w:r>
      <w:r>
        <w:rPr>
          <w:rFonts w:hint="cs"/>
          <w:sz w:val="28"/>
          <w:szCs w:val="32"/>
          <w:rtl/>
        </w:rPr>
        <w:t>ا</w:t>
      </w:r>
      <w:r w:rsidRPr="00CB5EB4">
        <w:rPr>
          <w:sz w:val="28"/>
          <w:szCs w:val="32"/>
          <w:rtl/>
        </w:rPr>
        <w:t>لدراسات التي من شأنها تفنيد هذا الأمر من جميع جوانبيه للوصول دائمًا وأبدًا إلى الأفضل</w:t>
      </w:r>
      <w:r>
        <w:rPr>
          <w:rFonts w:hint="cs"/>
          <w:sz w:val="28"/>
          <w:szCs w:val="32"/>
          <w:rtl/>
        </w:rPr>
        <w:t>.</w:t>
      </w:r>
    </w:p>
    <w:sectPr w:rsidR="00866380" w:rsidRPr="00CB5EB4" w:rsidSect="001D7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E7" w:rsidRDefault="00C446E7" w:rsidP="001D5477">
      <w:pPr>
        <w:spacing w:after="0" w:line="240" w:lineRule="auto"/>
      </w:pPr>
      <w:r>
        <w:separator/>
      </w:r>
    </w:p>
  </w:endnote>
  <w:endnote w:type="continuationSeparator" w:id="0">
    <w:p w:rsidR="00C446E7" w:rsidRDefault="00C446E7" w:rsidP="001D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Freehand">
    <w:panose1 w:val="02000500000000000000"/>
    <w:charset w:val="00"/>
    <w:family w:val="auto"/>
    <w:pitch w:val="variable"/>
    <w:sig w:usb0="80002027" w:usb1="D0000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77" w:rsidRDefault="001D54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77" w:rsidRDefault="001D54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77" w:rsidRDefault="001D5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E7" w:rsidRDefault="00C446E7" w:rsidP="001D5477">
      <w:pPr>
        <w:spacing w:after="0" w:line="240" w:lineRule="auto"/>
      </w:pPr>
      <w:r>
        <w:separator/>
      </w:r>
    </w:p>
  </w:footnote>
  <w:footnote w:type="continuationSeparator" w:id="0">
    <w:p w:rsidR="00C446E7" w:rsidRDefault="00C446E7" w:rsidP="001D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77" w:rsidRDefault="001D54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65384" o:spid="_x0000_s2050" type="#_x0000_t136" style="position:absolute;left:0;text-align:left;margin-left:0;margin-top:0;width:334.55pt;height:250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ات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77" w:rsidRDefault="001D54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65385" o:spid="_x0000_s2051" type="#_x0000_t136" style="position:absolute;left:0;text-align:left;margin-left:0;margin-top:0;width:334.55pt;height:250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ات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477" w:rsidRDefault="001D547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65383" o:spid="_x0000_s2049" type="#_x0000_t136" style="position:absolute;left:0;text-align:left;margin-left:0;margin-top:0;width:334.55pt;height:250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حتويات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B4"/>
    <w:rsid w:val="001D5477"/>
    <w:rsid w:val="001D7F3A"/>
    <w:rsid w:val="003E0DFE"/>
    <w:rsid w:val="006B6B93"/>
    <w:rsid w:val="00741C7D"/>
    <w:rsid w:val="00C446E7"/>
    <w:rsid w:val="00CB5EB4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77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77"/>
    <w:rPr>
      <w:rFonts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77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1D54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77"/>
    <w:rPr>
      <w:rFonts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2</cp:revision>
  <dcterms:created xsi:type="dcterms:W3CDTF">2020-11-15T06:10:00Z</dcterms:created>
  <dcterms:modified xsi:type="dcterms:W3CDTF">2020-11-15T06:15:00Z</dcterms:modified>
</cp:coreProperties>
</file>