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0" w:rsidRPr="0043168A" w:rsidRDefault="00A41C4D" w:rsidP="0043168A">
      <w:pPr>
        <w:rPr>
          <w:rFonts w:ascii="Tahoma" w:hAnsi="Tahoma"/>
          <w:rtl/>
          <w:lang w:bidi="ar-EG"/>
        </w:rPr>
      </w:pPr>
    </w:p>
    <w:p w:rsidR="0043168A" w:rsidRPr="0043168A" w:rsidRDefault="0043168A" w:rsidP="0043168A">
      <w:pPr>
        <w:jc w:val="center"/>
        <w:rPr>
          <w:rFonts w:ascii="Hacen Freehand" w:eastAsia="Times New Roman" w:hAnsi="Hacen Freehand" w:cs="Hacen Freehand"/>
          <w:b/>
          <w:bCs/>
          <w:color w:val="FF0000"/>
          <w:sz w:val="72"/>
          <w:szCs w:val="72"/>
          <w14:glow w14:rad="228600">
            <w14:schemeClr w14:val="accent3">
              <w14:alpha w14:val="60000"/>
              <w14:satMod w14:val="175000"/>
            </w14:schemeClr>
          </w14:glow>
        </w:rPr>
      </w:pPr>
      <w:r w:rsidRPr="0043168A">
        <w:rPr>
          <w:rFonts w:ascii="Hacen Freehand" w:eastAsia="Times New Roman" w:hAnsi="Hacen Freehand" w:cs="Hacen Freehand"/>
          <w:b/>
          <w:bCs/>
          <w:color w:val="FF0000"/>
          <w:sz w:val="72"/>
          <w:szCs w:val="72"/>
          <w:rtl/>
          <w14:glow w14:rad="228600">
            <w14:schemeClr w14:val="accent3">
              <w14:alpha w14:val="60000"/>
              <w14:satMod w14:val="175000"/>
            </w14:schemeClr>
          </w14:glow>
        </w:rPr>
        <w:t>بحث عن العمل التطوعي</w:t>
      </w:r>
    </w:p>
    <w:p w:rsidR="0043168A" w:rsidRPr="0043168A" w:rsidRDefault="0043168A" w:rsidP="0043168A">
      <w:pPr>
        <w:jc w:val="both"/>
        <w:rPr>
          <w:rFonts w:ascii="Tahoma" w:eastAsia="Times New Roman" w:hAnsi="Tahoma"/>
          <w:sz w:val="24"/>
        </w:rPr>
      </w:pPr>
      <w:r w:rsidRPr="0043168A">
        <w:rPr>
          <w:rFonts w:ascii="Tahoma" w:eastAsia="Times New Roman" w:hAnsi="Tahoma"/>
          <w:sz w:val="24"/>
          <w:rtl/>
        </w:rPr>
        <w:t>لقد ورد عن سيدنا محمد صلَّى الله عليه وسلم قوله: {أحبّ الناس إلى الله أنفعهم للناس}[1]، وهذا يُشير بشكل قاطع إلى أن العمل التطوعي القائم في الأساسي على تقديم الخِدْمَات والمساعدات إلى الآخرين دون انتظار مقابل هو أسماء أنوع العطاء البشري والإنسانين ولذلك فقد أعد الله سبحانه وتعالى لكل فرد يسعى إلى خدمة من حوله قدر استطاعته بعظيم الجزاء وجزيل الثواب في الدنيا والآخرة</w:t>
      </w:r>
      <w:r w:rsidRPr="0043168A">
        <w:rPr>
          <w:rFonts w:ascii="Tahoma" w:eastAsia="Times New Roman" w:hAnsi="Tahoma"/>
          <w:sz w:val="24"/>
        </w:rPr>
        <w:t>.</w:t>
      </w:r>
    </w:p>
    <w:p w:rsidR="0043168A" w:rsidRPr="0043168A" w:rsidRDefault="0043168A" w:rsidP="0043168A">
      <w:pPr>
        <w:jc w:val="center"/>
        <w:rPr>
          <w:rFonts w:ascii="Tahoma" w:eastAsia="Times New Roman" w:hAnsi="Tahoma"/>
          <w:b/>
          <w:bCs/>
          <w:color w:val="FF0000"/>
          <w:sz w:val="27"/>
          <w:szCs w:val="27"/>
        </w:rPr>
      </w:pPr>
      <w:r w:rsidRPr="0043168A">
        <w:rPr>
          <w:rFonts w:ascii="Tahoma" w:eastAsia="Times New Roman" w:hAnsi="Tahoma"/>
          <w:b/>
          <w:bCs/>
          <w:color w:val="FF0000"/>
          <w:sz w:val="27"/>
          <w:szCs w:val="27"/>
          <w:rtl/>
        </w:rPr>
        <w:t>مجالات العمل التطوعي</w:t>
      </w:r>
    </w:p>
    <w:p w:rsidR="0043168A" w:rsidRPr="0043168A" w:rsidRDefault="0043168A" w:rsidP="0043168A">
      <w:pPr>
        <w:jc w:val="both"/>
        <w:rPr>
          <w:rFonts w:ascii="Tahoma" w:eastAsia="Times New Roman" w:hAnsi="Tahoma"/>
          <w:sz w:val="24"/>
        </w:rPr>
      </w:pPr>
      <w:r w:rsidRPr="0043168A">
        <w:rPr>
          <w:rFonts w:ascii="Tahoma" w:eastAsia="Times New Roman" w:hAnsi="Tahoma"/>
          <w:sz w:val="24"/>
          <w:rtl/>
        </w:rPr>
        <w:t>إن العمل التطوعي هو عبارة عن قيام أحد الأفراد أو الجماعات ببعض الأنشطة من اجل خدمة أفراد المجتمع أو خدمة البيئة دون أن يكونوا ملزمين بالقيام بهذا الأمر، وإنما هو عمل نابع من شعور بالفرد بمسؤوليته تجاه الآخرين وإسداء المعروف إليهم وتقديم يد العون لمن هو في أَمَسِّ الحاجة إليها، ويُذكر أنه يوجد أكثر من مجال من المجالات التطوعية، ومن أهمها</w:t>
      </w:r>
      <w:r w:rsidRPr="0043168A">
        <w:rPr>
          <w:rFonts w:ascii="Tahoma" w:eastAsia="Times New Roman" w:hAnsi="Tahoma"/>
          <w:sz w:val="24"/>
        </w:rPr>
        <w:t>:</w:t>
      </w:r>
    </w:p>
    <w:p w:rsidR="0043168A" w:rsidRPr="0043168A" w:rsidRDefault="0043168A" w:rsidP="0043168A">
      <w:pPr>
        <w:pStyle w:val="ListParagraph"/>
        <w:numPr>
          <w:ilvl w:val="0"/>
          <w:numId w:val="5"/>
        </w:numPr>
        <w:jc w:val="both"/>
        <w:rPr>
          <w:rFonts w:ascii="Tahoma" w:eastAsia="Times New Roman" w:hAnsi="Tahoma"/>
          <w:sz w:val="24"/>
        </w:rPr>
      </w:pPr>
      <w:r w:rsidRPr="0043168A">
        <w:rPr>
          <w:rFonts w:ascii="Tahoma" w:eastAsia="Times New Roman" w:hAnsi="Tahoma"/>
          <w:sz w:val="24"/>
          <w:rtl/>
        </w:rPr>
        <w:t>التطوع من أجل مساعدة الفقراء والمساكين ومحدودي الدخل عبر جمع التبرعات وتوزيعها عليهم قدر الإمكان</w:t>
      </w:r>
      <w:r w:rsidRPr="0043168A">
        <w:rPr>
          <w:rFonts w:ascii="Tahoma" w:eastAsia="Times New Roman" w:hAnsi="Tahoma"/>
          <w:sz w:val="24"/>
        </w:rPr>
        <w:t>.</w:t>
      </w:r>
    </w:p>
    <w:p w:rsidR="0043168A" w:rsidRPr="0043168A" w:rsidRDefault="0043168A" w:rsidP="0043168A">
      <w:pPr>
        <w:pStyle w:val="ListParagraph"/>
        <w:numPr>
          <w:ilvl w:val="0"/>
          <w:numId w:val="5"/>
        </w:numPr>
        <w:jc w:val="both"/>
        <w:rPr>
          <w:rFonts w:ascii="Tahoma" w:eastAsia="Times New Roman" w:hAnsi="Tahoma"/>
          <w:sz w:val="24"/>
        </w:rPr>
      </w:pPr>
      <w:r w:rsidRPr="0043168A">
        <w:rPr>
          <w:rFonts w:ascii="Tahoma" w:eastAsia="Times New Roman" w:hAnsi="Tahoma"/>
          <w:sz w:val="24"/>
          <w:rtl/>
        </w:rPr>
        <w:t>التطوع البيئي وهو يشمل عدة أوجه تشمل القيام بـِ تنظيف الأماكن العامة وتزيينها وتهذيبها مثل الحدائق العامة والشوارع والميادين، إلى جانب المشارك في رفع مستوى الوعي البيئي وكيفية الحد من تلوث البيئة في كل من الريف والحضر</w:t>
      </w:r>
      <w:r w:rsidRPr="0043168A">
        <w:rPr>
          <w:rFonts w:ascii="Tahoma" w:eastAsia="Times New Roman" w:hAnsi="Tahoma"/>
          <w:sz w:val="24"/>
        </w:rPr>
        <w:t>.</w:t>
      </w:r>
    </w:p>
    <w:p w:rsidR="0043168A" w:rsidRPr="0043168A" w:rsidRDefault="0043168A" w:rsidP="0043168A">
      <w:pPr>
        <w:pStyle w:val="ListParagraph"/>
        <w:numPr>
          <w:ilvl w:val="0"/>
          <w:numId w:val="5"/>
        </w:numPr>
        <w:jc w:val="both"/>
        <w:rPr>
          <w:rFonts w:ascii="Tahoma" w:eastAsia="Times New Roman" w:hAnsi="Tahoma"/>
          <w:sz w:val="24"/>
        </w:rPr>
      </w:pPr>
      <w:r w:rsidRPr="0043168A">
        <w:rPr>
          <w:rFonts w:ascii="Tahoma" w:eastAsia="Times New Roman" w:hAnsi="Tahoma"/>
          <w:sz w:val="24"/>
          <w:rtl/>
        </w:rPr>
        <w:t>التطوع في مجال الإنقاذ والطوارئ والإسعافات الأولية وخصوصًا في البلدان التي تكثر بها الأمراض والكوارث البشرية وغيرهم</w:t>
      </w:r>
      <w:r w:rsidRPr="0043168A">
        <w:rPr>
          <w:rFonts w:ascii="Tahoma" w:eastAsia="Times New Roman" w:hAnsi="Tahoma"/>
          <w:sz w:val="24"/>
        </w:rPr>
        <w:t>.</w:t>
      </w:r>
    </w:p>
    <w:p w:rsidR="0043168A" w:rsidRPr="0043168A" w:rsidRDefault="0043168A" w:rsidP="0043168A">
      <w:pPr>
        <w:pStyle w:val="ListParagraph"/>
        <w:numPr>
          <w:ilvl w:val="0"/>
          <w:numId w:val="5"/>
        </w:numPr>
        <w:jc w:val="both"/>
        <w:rPr>
          <w:rFonts w:ascii="Tahoma" w:eastAsia="Times New Roman" w:hAnsi="Tahoma"/>
          <w:sz w:val="24"/>
        </w:rPr>
      </w:pPr>
      <w:r w:rsidRPr="0043168A">
        <w:rPr>
          <w:rFonts w:ascii="Tahoma" w:eastAsia="Times New Roman" w:hAnsi="Tahoma"/>
          <w:sz w:val="24"/>
          <w:rtl/>
        </w:rPr>
        <w:t>التطوع في دور العبادة سواء من أجل التبرع بالأموال من أجل البناء والترميم والإصلاح أو التطوع من اجل تنظيم أماكن العبادة أو غيرها من الأعمال التي تُساهم في الحفاظ على هذه الأماكن المهمة بشكل كبير</w:t>
      </w:r>
      <w:r w:rsidRPr="0043168A">
        <w:rPr>
          <w:rFonts w:ascii="Tahoma" w:eastAsia="Times New Roman" w:hAnsi="Tahoma"/>
          <w:sz w:val="24"/>
        </w:rPr>
        <w:t>.</w:t>
      </w:r>
    </w:p>
    <w:p w:rsidR="0043168A" w:rsidRPr="0043168A" w:rsidRDefault="0043168A" w:rsidP="0043168A">
      <w:pPr>
        <w:jc w:val="center"/>
        <w:rPr>
          <w:rFonts w:ascii="Tahoma" w:eastAsia="Times New Roman" w:hAnsi="Tahoma"/>
          <w:b/>
          <w:bCs/>
          <w:color w:val="FF0000"/>
          <w:sz w:val="27"/>
          <w:szCs w:val="27"/>
        </w:rPr>
      </w:pPr>
      <w:r w:rsidRPr="0043168A">
        <w:rPr>
          <w:rFonts w:ascii="Tahoma" w:eastAsia="Times New Roman" w:hAnsi="Tahoma"/>
          <w:b/>
          <w:bCs/>
          <w:color w:val="FF0000"/>
          <w:sz w:val="27"/>
          <w:szCs w:val="27"/>
          <w:rtl/>
        </w:rPr>
        <w:t>أثر العمل التطوعي على المجتمع</w:t>
      </w:r>
    </w:p>
    <w:p w:rsidR="0043168A" w:rsidRPr="0043168A" w:rsidRDefault="0043168A" w:rsidP="0043168A">
      <w:pPr>
        <w:jc w:val="both"/>
        <w:rPr>
          <w:rFonts w:ascii="Tahoma" w:eastAsia="Times New Roman" w:hAnsi="Tahoma"/>
          <w:sz w:val="24"/>
        </w:rPr>
      </w:pPr>
      <w:r w:rsidRPr="0043168A">
        <w:rPr>
          <w:rFonts w:ascii="Tahoma" w:eastAsia="Times New Roman" w:hAnsi="Tahoma"/>
          <w:sz w:val="24"/>
          <w:rtl/>
        </w:rPr>
        <w:t>قد يظن البعض أن أهمية و</w:t>
      </w:r>
      <w:hyperlink r:id="rId8" w:history="1">
        <w:r w:rsidRPr="0043168A">
          <w:rPr>
            <w:rFonts w:ascii="Tahoma" w:eastAsia="Times New Roman" w:hAnsi="Tahoma"/>
            <w:color w:val="0000FF"/>
            <w:sz w:val="24"/>
            <w:u w:val="single"/>
            <w:rtl/>
          </w:rPr>
          <w:t>فوائد العمل التطوعي</w:t>
        </w:r>
      </w:hyperlink>
      <w:r w:rsidRPr="0043168A">
        <w:rPr>
          <w:rFonts w:ascii="Tahoma" w:eastAsia="Times New Roman" w:hAnsi="Tahoma"/>
          <w:sz w:val="24"/>
        </w:rPr>
        <w:t xml:space="preserve"> </w:t>
      </w:r>
      <w:r w:rsidRPr="0043168A">
        <w:rPr>
          <w:rFonts w:ascii="Tahoma" w:eastAsia="Times New Roman" w:hAnsi="Tahoma"/>
          <w:sz w:val="24"/>
          <w:rtl/>
        </w:rPr>
        <w:t>تعود على المستفيد فقط؛ في حين أن كافة الدراسات والاستقصاءات قد أكدت على أن فوائد هذا النشاط الاجتماعي المهم إنما تتضمن الطرفين؛ حيث إن المتطوع يتمكن من تنمية العديد من المهارات ويقترب بشكل كبير جدًا من واقع الحياة وتجعله ذو قدر أكبر من المنطق والحكمة في تقييم الأمور، أما المستفيد؛ فهو يتمكن من التخلص من بعض المشكلات التي تؤرق حياته بأي وسيلة، ومن أهم فوائد العمل التطوعي، ما يلي</w:t>
      </w:r>
      <w:r w:rsidRPr="0043168A">
        <w:rPr>
          <w:rFonts w:ascii="Tahoma" w:eastAsia="Times New Roman" w:hAnsi="Tahoma"/>
          <w:sz w:val="24"/>
        </w:rPr>
        <w:t>:</w:t>
      </w:r>
    </w:p>
    <w:p w:rsidR="0043168A" w:rsidRPr="0043168A" w:rsidRDefault="0043168A" w:rsidP="0043168A">
      <w:pPr>
        <w:pStyle w:val="ListParagraph"/>
        <w:numPr>
          <w:ilvl w:val="0"/>
          <w:numId w:val="4"/>
        </w:numPr>
        <w:rPr>
          <w:rFonts w:ascii="Tahoma" w:eastAsia="Times New Roman" w:hAnsi="Tahoma"/>
          <w:sz w:val="24"/>
        </w:rPr>
      </w:pPr>
      <w:r w:rsidRPr="0043168A">
        <w:rPr>
          <w:rFonts w:ascii="Tahoma" w:eastAsia="Times New Roman" w:hAnsi="Tahoma"/>
          <w:sz w:val="24"/>
          <w:rtl/>
        </w:rPr>
        <w:t>يعمل على تعزيز روابط وأواصر المحبة بين أفراد المجتمع نتيجة شعور الأفراد بعضُهم ببعض</w:t>
      </w:r>
      <w:r w:rsidRPr="0043168A">
        <w:rPr>
          <w:rFonts w:ascii="Tahoma" w:eastAsia="Times New Roman" w:hAnsi="Tahoma"/>
          <w:sz w:val="24"/>
        </w:rPr>
        <w:t>.</w:t>
      </w:r>
    </w:p>
    <w:p w:rsidR="0043168A" w:rsidRPr="0043168A" w:rsidRDefault="0043168A" w:rsidP="0043168A">
      <w:pPr>
        <w:pStyle w:val="ListParagraph"/>
        <w:numPr>
          <w:ilvl w:val="0"/>
          <w:numId w:val="4"/>
        </w:numPr>
        <w:rPr>
          <w:rFonts w:ascii="Tahoma" w:eastAsia="Times New Roman" w:hAnsi="Tahoma"/>
          <w:sz w:val="24"/>
        </w:rPr>
      </w:pPr>
      <w:r w:rsidRPr="0043168A">
        <w:rPr>
          <w:rFonts w:ascii="Tahoma" w:eastAsia="Times New Roman" w:hAnsi="Tahoma"/>
          <w:sz w:val="24"/>
          <w:rtl/>
        </w:rPr>
        <w:lastRenderedPageBreak/>
        <w:t>يُساعد المتطوع على اكتساب عدد كبير جدًا من المهارات التي تنعكس بشكل إيجابي على كافة جوانب حياته، ومن أهمها: القدرة على التواصل الإيجابي، إدارة الأزمات، وإدارة الوقت، وقياد فريق العمل، وغيرهم</w:t>
      </w:r>
      <w:r w:rsidRPr="0043168A">
        <w:rPr>
          <w:rFonts w:ascii="Tahoma" w:eastAsia="Times New Roman" w:hAnsi="Tahoma"/>
          <w:sz w:val="24"/>
        </w:rPr>
        <w:t>.</w:t>
      </w:r>
    </w:p>
    <w:p w:rsidR="0043168A" w:rsidRPr="0043168A" w:rsidRDefault="0043168A" w:rsidP="0043168A">
      <w:pPr>
        <w:pStyle w:val="ListParagraph"/>
        <w:numPr>
          <w:ilvl w:val="0"/>
          <w:numId w:val="4"/>
        </w:numPr>
        <w:rPr>
          <w:rFonts w:ascii="Tahoma" w:eastAsia="Times New Roman" w:hAnsi="Tahoma"/>
          <w:sz w:val="24"/>
        </w:rPr>
      </w:pPr>
      <w:r w:rsidRPr="0043168A">
        <w:rPr>
          <w:rFonts w:ascii="Tahoma" w:eastAsia="Times New Roman" w:hAnsi="Tahoma"/>
          <w:sz w:val="24"/>
          <w:rtl/>
        </w:rPr>
        <w:t>تخفيف حجم الأعباء المادية والخدمية الواقعة على كاهل الدولة، ولا سيما أن العمل التطوعي قادرًا على توفير الكثير من الموارد والخدمات والتبرعات لجزء كبير من أبناء المجتمع</w:t>
      </w:r>
      <w:r w:rsidRPr="0043168A">
        <w:rPr>
          <w:rFonts w:ascii="Tahoma" w:eastAsia="Times New Roman" w:hAnsi="Tahoma"/>
          <w:sz w:val="24"/>
        </w:rPr>
        <w:t>.</w:t>
      </w:r>
    </w:p>
    <w:p w:rsidR="0043168A" w:rsidRPr="0043168A" w:rsidRDefault="0043168A" w:rsidP="0043168A">
      <w:pPr>
        <w:pStyle w:val="ListParagraph"/>
        <w:numPr>
          <w:ilvl w:val="0"/>
          <w:numId w:val="4"/>
        </w:numPr>
        <w:rPr>
          <w:rFonts w:ascii="Tahoma" w:eastAsia="Times New Roman" w:hAnsi="Tahoma"/>
          <w:sz w:val="24"/>
        </w:rPr>
      </w:pPr>
      <w:r w:rsidRPr="0043168A">
        <w:rPr>
          <w:rFonts w:ascii="Tahoma" w:eastAsia="Times New Roman" w:hAnsi="Tahoma"/>
          <w:sz w:val="24"/>
          <w:rtl/>
        </w:rPr>
        <w:t>يحمل العمل التطوعي بُعدًا نفسيًا هامًا جدًا؛ حيث أنه يُشعر المتطوع بالسعادة ولذة العطاء، ويُشعر المستفيد أو المتطوع له بالرضاء والراحة لوجود من يشعر بمعاناته ويسعى إلى مساعدته</w:t>
      </w:r>
      <w:r w:rsidRPr="0043168A">
        <w:rPr>
          <w:rFonts w:ascii="Tahoma" w:eastAsia="Times New Roman" w:hAnsi="Tahoma"/>
          <w:sz w:val="24"/>
        </w:rPr>
        <w:t>.</w:t>
      </w:r>
    </w:p>
    <w:p w:rsidR="0043168A" w:rsidRPr="0043168A" w:rsidRDefault="0043168A" w:rsidP="0043168A">
      <w:pPr>
        <w:pStyle w:val="ListParagraph"/>
        <w:numPr>
          <w:ilvl w:val="0"/>
          <w:numId w:val="4"/>
        </w:numPr>
        <w:rPr>
          <w:rFonts w:ascii="Tahoma" w:eastAsia="Times New Roman" w:hAnsi="Tahoma"/>
          <w:sz w:val="24"/>
        </w:rPr>
      </w:pPr>
      <w:r w:rsidRPr="0043168A">
        <w:rPr>
          <w:rFonts w:ascii="Tahoma" w:eastAsia="Times New Roman" w:hAnsi="Tahoma"/>
          <w:sz w:val="24"/>
          <w:rtl/>
        </w:rPr>
        <w:t>يُعد وسيلة جيدة يستثمر بها الشباب طاقاتهم بدلًا من استغلالها في أمور لا تأتي بأي فائدة سواء للفرد أو المجتمع</w:t>
      </w:r>
      <w:r w:rsidRPr="0043168A">
        <w:rPr>
          <w:rFonts w:ascii="Tahoma" w:eastAsia="Times New Roman" w:hAnsi="Tahoma"/>
          <w:sz w:val="24"/>
        </w:rPr>
        <w:t>.</w:t>
      </w:r>
    </w:p>
    <w:p w:rsidR="0043168A" w:rsidRPr="0043168A" w:rsidRDefault="0043168A" w:rsidP="0043168A">
      <w:pPr>
        <w:pStyle w:val="ListParagraph"/>
        <w:numPr>
          <w:ilvl w:val="0"/>
          <w:numId w:val="4"/>
        </w:numPr>
        <w:rPr>
          <w:rFonts w:ascii="Tahoma" w:eastAsia="Times New Roman" w:hAnsi="Tahoma"/>
          <w:sz w:val="24"/>
        </w:rPr>
      </w:pPr>
      <w:r w:rsidRPr="0043168A">
        <w:rPr>
          <w:rFonts w:ascii="Tahoma" w:eastAsia="Times New Roman" w:hAnsi="Tahoma"/>
          <w:sz w:val="24"/>
          <w:rtl/>
        </w:rPr>
        <w:t>تعزيز ودعم العمل التطوعي داخل المجتمع يُساعد الدولة على أن تتجه إلى العمل والتنمية ولا سيما أنها يرفع عنها جزء كبير من الأعباء التي تحول بينها وبين القدرة على التقدم في كافة المجالات التي تحتاج إلى جهود جبارة لعمل والتنمية</w:t>
      </w:r>
      <w:r w:rsidRPr="0043168A">
        <w:rPr>
          <w:rFonts w:ascii="Tahoma" w:eastAsia="Times New Roman" w:hAnsi="Tahoma"/>
          <w:sz w:val="24"/>
        </w:rPr>
        <w:t>.</w:t>
      </w:r>
    </w:p>
    <w:p w:rsidR="0043168A" w:rsidRPr="0043168A" w:rsidRDefault="0043168A" w:rsidP="0043168A">
      <w:pPr>
        <w:jc w:val="center"/>
        <w:rPr>
          <w:rFonts w:ascii="Tahoma" w:eastAsia="Times New Roman" w:hAnsi="Tahoma"/>
          <w:b/>
          <w:bCs/>
          <w:color w:val="FF0000"/>
          <w:sz w:val="27"/>
          <w:szCs w:val="27"/>
        </w:rPr>
      </w:pPr>
      <w:r w:rsidRPr="0043168A">
        <w:rPr>
          <w:rFonts w:ascii="Tahoma" w:eastAsia="Times New Roman" w:hAnsi="Tahoma"/>
          <w:b/>
          <w:bCs/>
          <w:color w:val="FF0000"/>
          <w:sz w:val="27"/>
          <w:szCs w:val="27"/>
          <w:rtl/>
        </w:rPr>
        <w:t>خاتمة بحث عن العمل التطوعي</w:t>
      </w:r>
    </w:p>
    <w:p w:rsidR="0043168A" w:rsidRPr="0043168A" w:rsidRDefault="0043168A" w:rsidP="0043168A">
      <w:pPr>
        <w:jc w:val="both"/>
        <w:rPr>
          <w:rFonts w:ascii="Tahoma" w:eastAsia="Times New Roman" w:hAnsi="Tahoma"/>
          <w:sz w:val="24"/>
        </w:rPr>
      </w:pPr>
      <w:r w:rsidRPr="0043168A">
        <w:rPr>
          <w:rFonts w:ascii="Tahoma" w:eastAsia="Times New Roman" w:hAnsi="Tahoma"/>
          <w:sz w:val="24"/>
          <w:rtl/>
        </w:rPr>
        <w:t>جديرًا بالذكر أن كافة المنظمات الدولية المعنية بحقوق الإنسان تقوم في الأساس على فكرة العمل التطوعي ولا سيما أنها تحرص على الارتقاء بمستوى الفرد ومساعدته في الحصول على حقوقه في حياة كريمة وآدمية دون انتظار مقابل، ولقد أشارت التقارير إلى أن العديد من الدول تضع ضمن خطته المستقبلية سواء الخمسية أو العشرية هدفًا أساسيًا من أجل زيادة عدد المتطوعين وتعزيز مكانة العمل التطوعي في المجتمع، ومن أهمها ما قد تم الإعلان عنه عبر أهداف</w:t>
      </w:r>
      <w:r>
        <w:rPr>
          <w:rFonts w:ascii="Tahoma" w:eastAsia="Times New Roman" w:hAnsi="Tahoma" w:hint="cs"/>
          <w:sz w:val="24"/>
          <w:rtl/>
        </w:rPr>
        <w:t xml:space="preserve"> </w:t>
      </w:r>
      <w:bookmarkStart w:id="0" w:name="_GoBack"/>
      <w:bookmarkEnd w:id="0"/>
      <w:r>
        <w:rPr>
          <w:rFonts w:ascii="Tahoma" w:eastAsia="Times New Roman" w:hAnsi="Tahoma" w:hint="cs"/>
          <w:color w:val="0000FF"/>
          <w:sz w:val="24"/>
          <w:u w:val="single"/>
          <w:rtl/>
        </w:rPr>
        <w:t xml:space="preserve"> </w:t>
      </w:r>
      <w:r w:rsidRPr="0043168A">
        <w:rPr>
          <w:rFonts w:ascii="Tahoma" w:eastAsia="Times New Roman" w:hAnsi="Tahoma"/>
          <w:color w:val="0000FF"/>
          <w:sz w:val="24"/>
          <w:u w:val="single"/>
          <w:rtl/>
        </w:rPr>
        <w:t>العمل التطوعي في رؤية 2030</w:t>
      </w:r>
      <w:r w:rsidRPr="0043168A">
        <w:rPr>
          <w:rFonts w:ascii="Tahoma" w:eastAsia="Times New Roman" w:hAnsi="Tahoma"/>
          <w:sz w:val="24"/>
          <w:rtl/>
        </w:rPr>
        <w:t>م</w:t>
      </w:r>
    </w:p>
    <w:p w:rsidR="0043168A" w:rsidRPr="0043168A" w:rsidRDefault="0043168A" w:rsidP="0043168A">
      <w:pPr>
        <w:rPr>
          <w:rFonts w:ascii="Tahoma" w:eastAsia="Times New Roman" w:hAnsi="Tahoma"/>
          <w:sz w:val="24"/>
        </w:rPr>
      </w:pPr>
      <w:r w:rsidRPr="0043168A">
        <w:rPr>
          <w:rFonts w:ascii="Tahoma" w:eastAsia="Times New Roman" w:hAnsi="Tahoma"/>
          <w:sz w:val="24"/>
        </w:rPr>
        <w:t> </w:t>
      </w:r>
    </w:p>
    <w:p w:rsidR="0043168A" w:rsidRPr="0043168A" w:rsidRDefault="0043168A" w:rsidP="0043168A">
      <w:pPr>
        <w:rPr>
          <w:rFonts w:ascii="Tahoma" w:hAnsi="Tahoma"/>
          <w:lang w:bidi="ar-EG"/>
        </w:rPr>
      </w:pPr>
    </w:p>
    <w:sectPr w:rsidR="0043168A" w:rsidRPr="0043168A" w:rsidSect="0043168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Borders w:offsetFrom="page">
        <w:top w:val="papyrus" w:sz="24" w:space="24" w:color="auto"/>
        <w:left w:val="papyrus" w:sz="24" w:space="24" w:color="auto"/>
        <w:bottom w:val="papyrus" w:sz="24" w:space="24" w:color="auto"/>
        <w:right w:val="papyru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4D" w:rsidRDefault="00A41C4D" w:rsidP="0043168A">
      <w:pPr>
        <w:spacing w:after="0" w:line="240" w:lineRule="auto"/>
      </w:pPr>
      <w:r>
        <w:separator/>
      </w:r>
    </w:p>
  </w:endnote>
  <w:endnote w:type="continuationSeparator" w:id="0">
    <w:p w:rsidR="00A41C4D" w:rsidRDefault="00A41C4D" w:rsidP="0043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8A" w:rsidRDefault="00431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8A" w:rsidRDefault="00431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8A" w:rsidRDefault="00431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4D" w:rsidRDefault="00A41C4D" w:rsidP="0043168A">
      <w:pPr>
        <w:spacing w:after="0" w:line="240" w:lineRule="auto"/>
      </w:pPr>
      <w:r>
        <w:separator/>
      </w:r>
    </w:p>
  </w:footnote>
  <w:footnote w:type="continuationSeparator" w:id="0">
    <w:p w:rsidR="00A41C4D" w:rsidRDefault="00A41C4D" w:rsidP="00431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8A" w:rsidRDefault="004316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4497"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8A" w:rsidRDefault="004316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4498"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8A" w:rsidRDefault="004316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4496"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538"/>
    <w:multiLevelType w:val="hybridMultilevel"/>
    <w:tmpl w:val="0414BA50"/>
    <w:lvl w:ilvl="0" w:tplc="58AE63AA">
      <w:start w:val="1"/>
      <w:numFmt w:val="bullet"/>
      <w:lvlText w:val=""/>
      <w:lvlJc w:val="left"/>
      <w:pPr>
        <w:ind w:left="720" w:hanging="360"/>
      </w:pPr>
      <w:rPr>
        <w:rFonts w:ascii="Symbol"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90662"/>
    <w:multiLevelType w:val="hybridMultilevel"/>
    <w:tmpl w:val="F6D6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8559F"/>
    <w:multiLevelType w:val="multilevel"/>
    <w:tmpl w:val="0DE0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74254"/>
    <w:multiLevelType w:val="hybridMultilevel"/>
    <w:tmpl w:val="82D81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D62D7"/>
    <w:multiLevelType w:val="multilevel"/>
    <w:tmpl w:val="4E0C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8A"/>
    <w:rsid w:val="001D7F3A"/>
    <w:rsid w:val="003E0DFE"/>
    <w:rsid w:val="0043168A"/>
    <w:rsid w:val="006B6B93"/>
    <w:rsid w:val="00741C7D"/>
    <w:rsid w:val="00A41C4D"/>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43168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4316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168A"/>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43168A"/>
    <w:rPr>
      <w:color w:val="0000FF"/>
      <w:u w:val="single"/>
    </w:rPr>
  </w:style>
  <w:style w:type="paragraph" w:styleId="NoSpacing">
    <w:name w:val="No Spacing"/>
    <w:uiPriority w:val="1"/>
    <w:qFormat/>
    <w:rsid w:val="0043168A"/>
    <w:pPr>
      <w:bidi/>
      <w:spacing w:after="0" w:line="240" w:lineRule="auto"/>
    </w:pPr>
    <w:rPr>
      <w:rFonts w:cs="Tahoma"/>
      <w:szCs w:val="24"/>
    </w:rPr>
  </w:style>
  <w:style w:type="paragraph" w:styleId="Header">
    <w:name w:val="header"/>
    <w:basedOn w:val="Normal"/>
    <w:link w:val="HeaderChar"/>
    <w:uiPriority w:val="99"/>
    <w:unhideWhenUsed/>
    <w:rsid w:val="004316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168A"/>
    <w:rPr>
      <w:rFonts w:cs="Tahoma"/>
      <w:szCs w:val="24"/>
    </w:rPr>
  </w:style>
  <w:style w:type="paragraph" w:styleId="Footer">
    <w:name w:val="footer"/>
    <w:basedOn w:val="Normal"/>
    <w:link w:val="FooterChar"/>
    <w:uiPriority w:val="99"/>
    <w:unhideWhenUsed/>
    <w:rsid w:val="004316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168A"/>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43168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4316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168A"/>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43168A"/>
    <w:rPr>
      <w:color w:val="0000FF"/>
      <w:u w:val="single"/>
    </w:rPr>
  </w:style>
  <w:style w:type="paragraph" w:styleId="NoSpacing">
    <w:name w:val="No Spacing"/>
    <w:uiPriority w:val="1"/>
    <w:qFormat/>
    <w:rsid w:val="0043168A"/>
    <w:pPr>
      <w:bidi/>
      <w:spacing w:after="0" w:line="240" w:lineRule="auto"/>
    </w:pPr>
    <w:rPr>
      <w:rFonts w:cs="Tahoma"/>
      <w:szCs w:val="24"/>
    </w:rPr>
  </w:style>
  <w:style w:type="paragraph" w:styleId="Header">
    <w:name w:val="header"/>
    <w:basedOn w:val="Normal"/>
    <w:link w:val="HeaderChar"/>
    <w:uiPriority w:val="99"/>
    <w:unhideWhenUsed/>
    <w:rsid w:val="004316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168A"/>
    <w:rPr>
      <w:rFonts w:cs="Tahoma"/>
      <w:szCs w:val="24"/>
    </w:rPr>
  </w:style>
  <w:style w:type="paragraph" w:styleId="Footer">
    <w:name w:val="footer"/>
    <w:basedOn w:val="Normal"/>
    <w:link w:val="FooterChar"/>
    <w:uiPriority w:val="99"/>
    <w:unhideWhenUsed/>
    <w:rsid w:val="004316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168A"/>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twyat.com/%d9%81%d9%88%d8%a7%d8%a6%d8%af-%d8%a7%d9%84%d8%b9%d9%85%d9%84-%d8%a7%d9%84%d8%aa%d8%b7%d9%88%d8%b9%d9%8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2020-12-04T07:38:00Z</dcterms:created>
  <dcterms:modified xsi:type="dcterms:W3CDTF">2020-12-04T07:43:00Z</dcterms:modified>
</cp:coreProperties>
</file>