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07CE6561" w:rsidR="00576BDD" w:rsidRPr="000F1B73" w:rsidRDefault="000F1B73" w:rsidP="000F1B73">
      <w:r>
        <w:rPr>
          <w:rtl/>
        </w:rPr>
        <w:t xml:space="preserve">نصل وإياكم بهذا القدر لنهاية وختام بحصنا العلمي الكيميائي والذي توصّلنا فيه لأعظم ما وصل إليه البشر من الإنجازات والاكتشافات الكيميائية، وقد سلطنا الضوء على تعريف شامل لعلم الكيمياء، وبنيته وفصوله، وأقسامه وتخصصاته، كذلك انتقلنا لطبيعة المواد الكيميائية وصنّفناها بحسب </w:t>
      </w:r>
      <w:proofErr w:type="spellStart"/>
      <w:r>
        <w:rPr>
          <w:rtl/>
        </w:rPr>
        <w:t>طريقى</w:t>
      </w:r>
      <w:proofErr w:type="spellEnd"/>
      <w:r>
        <w:rPr>
          <w:rtl/>
        </w:rPr>
        <w:t xml:space="preserve"> دراستها، فكلّ العناصر الموجودة في الطبيعة وكلّ الأشياء التي تحيط بنا هي كيميائية بحتة، وكلّ عنصر ينفرد عن الآخر بخصائص مميزة، مما يجعل علم الكيمياء علمًا واسعًا غزيرًا، وقد استهلك منا هذا البحث الكثير من الوقت والجهد والبحث للوصول به لشكله النهائي الذي ترونه أمامكم، والذي نأمل من الله أن يجعله نقطة ارتكاز للعديد من الأبحاث للعلماء والطلاب</w:t>
      </w:r>
      <w:r>
        <w:t>.</w:t>
      </w:r>
    </w:p>
    <w:sectPr w:rsidR="00576BDD" w:rsidRPr="000F1B73"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0F1B73"/>
    <w:rsid w:val="003A29F2"/>
    <w:rsid w:val="00576BDD"/>
    <w:rsid w:val="005A4C95"/>
    <w:rsid w:val="005E69D9"/>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D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2022-01-28T15:52:00Z</dcterms:created>
  <dcterms:modified xsi:type="dcterms:W3CDTF">2022-01-28T15:52:00Z</dcterms:modified>
</cp:coreProperties>
</file>