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E91A" w14:textId="77777777" w:rsidR="006429BA" w:rsidRPr="006429BA" w:rsidRDefault="006429BA" w:rsidP="006429BA">
      <w:pPr>
        <w:bidi/>
        <w:spacing w:before="100" w:beforeAutospacing="1" w:after="100" w:afterAutospacing="1" w:line="240" w:lineRule="auto"/>
        <w:outlineLvl w:val="1"/>
        <w:rPr>
          <w:rFonts w:ascii="Times New Roman" w:eastAsia="Times New Roman" w:hAnsi="Times New Roman" w:cs="Times New Roman"/>
          <w:b/>
          <w:bCs/>
          <w:sz w:val="36"/>
          <w:szCs w:val="36"/>
        </w:rPr>
      </w:pPr>
      <w:r w:rsidRPr="006429BA">
        <w:rPr>
          <w:rFonts w:ascii="Times New Roman" w:eastAsia="Times New Roman" w:hAnsi="Times New Roman" w:cs="Times New Roman"/>
          <w:b/>
          <w:bCs/>
          <w:sz w:val="36"/>
          <w:szCs w:val="36"/>
          <w:rtl/>
        </w:rPr>
        <w:t>مقدمة تقرير عن اهم البحيرات في الوطن العربي</w:t>
      </w:r>
    </w:p>
    <w:p w14:paraId="38F288DA"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البحيرة هي عبارة عن جسم مائي محاط باليابسة من جميع جوانبه، وهناك الملايين من البحيرات في جميع أنحاء العالم، والآلاف في الوطن العربي، وتختلف أحجام البحيرات بشكل كبير، إذ يبلغ قياس بعضها بضعة أمتار مربعة فقط، وغالبًا ما يطلق عليها في هذه الحالة اسم البركة، بينما يكون بعضها كبيرًا للغاية لدرجة أنّها تسمى بحارًا، وتكون مساحتها مقدّر بآلاف الكيلومترات، كما وتتنوّع البحيرات في عمقها بشكلٍ كبير، وتأتي مياه البحيرات عادةً من الأمطار والثلوج وذوبان الجليد وتسرّب المياه الجوفية، ويحتوي الوطن العربي على بحيرات بكافة الأشكال والأحجام والتي يكون معظمها مكوّنًا من المياه العذبة</w:t>
      </w:r>
      <w:r w:rsidRPr="006429BA">
        <w:rPr>
          <w:rFonts w:ascii="Times New Roman" w:eastAsia="Times New Roman" w:hAnsi="Times New Roman" w:cs="Times New Roman"/>
          <w:sz w:val="24"/>
          <w:szCs w:val="24"/>
        </w:rPr>
        <w:t>.</w:t>
      </w:r>
      <w:hyperlink w:anchor="ref1" w:history="1">
        <w:r w:rsidRPr="006429BA">
          <w:rPr>
            <w:rFonts w:ascii="Times New Roman" w:eastAsia="Times New Roman" w:hAnsi="Times New Roman" w:cs="Times New Roman"/>
            <w:color w:val="0000FF"/>
            <w:sz w:val="24"/>
            <w:szCs w:val="24"/>
            <w:u w:val="single"/>
          </w:rPr>
          <w:t>[1]</w:t>
        </w:r>
      </w:hyperlink>
    </w:p>
    <w:p w14:paraId="4B78D714" w14:textId="77777777" w:rsidR="006429BA" w:rsidRPr="006429BA" w:rsidRDefault="006429BA" w:rsidP="006429BA">
      <w:pPr>
        <w:bidi/>
        <w:spacing w:before="100" w:beforeAutospacing="1" w:after="100" w:afterAutospacing="1" w:line="240" w:lineRule="auto"/>
        <w:outlineLvl w:val="1"/>
        <w:rPr>
          <w:rFonts w:ascii="Times New Roman" w:eastAsia="Times New Roman" w:hAnsi="Times New Roman" w:cs="Times New Roman"/>
          <w:b/>
          <w:bCs/>
          <w:sz w:val="36"/>
          <w:szCs w:val="36"/>
        </w:rPr>
      </w:pPr>
      <w:r w:rsidRPr="006429BA">
        <w:rPr>
          <w:rFonts w:ascii="Times New Roman" w:eastAsia="Times New Roman" w:hAnsi="Times New Roman" w:cs="Times New Roman"/>
          <w:b/>
          <w:bCs/>
          <w:sz w:val="36"/>
          <w:szCs w:val="36"/>
          <w:rtl/>
        </w:rPr>
        <w:t>تقرير عن اهم البحيرات في الوطن العربي</w:t>
      </w:r>
    </w:p>
    <w:p w14:paraId="75E009D5"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يحتوي الوطن العربي الكثير من البحيرات، بكافة الأشكال والأحجام، والتي تختلف أيضًا بعمقها وعذوبة مياهها، وسيتم ذكر اهم البحيرات فيه على الشكل الآتي</w:t>
      </w:r>
      <w:r w:rsidRPr="006429BA">
        <w:rPr>
          <w:rFonts w:ascii="Times New Roman" w:eastAsia="Times New Roman" w:hAnsi="Times New Roman" w:cs="Times New Roman"/>
          <w:sz w:val="24"/>
          <w:szCs w:val="24"/>
        </w:rPr>
        <w:t>:</w:t>
      </w:r>
    </w:p>
    <w:p w14:paraId="2EE61BFA" w14:textId="77777777" w:rsidR="006429BA" w:rsidRPr="006429BA" w:rsidRDefault="006429BA" w:rsidP="006429BA">
      <w:pPr>
        <w:bidi/>
        <w:spacing w:before="100" w:beforeAutospacing="1" w:after="100" w:afterAutospacing="1" w:line="240" w:lineRule="auto"/>
        <w:outlineLvl w:val="2"/>
        <w:rPr>
          <w:rFonts w:ascii="Times New Roman" w:eastAsia="Times New Roman" w:hAnsi="Times New Roman" w:cs="Times New Roman"/>
          <w:b/>
          <w:bCs/>
          <w:sz w:val="27"/>
          <w:szCs w:val="27"/>
        </w:rPr>
      </w:pPr>
      <w:r w:rsidRPr="006429BA">
        <w:rPr>
          <w:rFonts w:ascii="Times New Roman" w:eastAsia="Times New Roman" w:hAnsi="Times New Roman" w:cs="Times New Roman"/>
          <w:b/>
          <w:bCs/>
          <w:sz w:val="27"/>
          <w:szCs w:val="27"/>
          <w:rtl/>
        </w:rPr>
        <w:t>البحر الميت</w:t>
      </w:r>
    </w:p>
    <w:p w14:paraId="4CCC195D"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سمّي البحر الميت بحرًا نظرًا لمساحته الكبيرة، حيث يحتلّ مساحة جغرافية تقدّر بنحو 1,020 كيلو متر مربع، ويقع البحر الميت بين المملكة الأردنية الهاشمية وفلسطين، ويمكن اعتباره من أجمل بحيرات العالم، إذ يعدّ أخفض بقعة في الكرة الأرضية، ويتميّز باحتواء مياهه على مستويات عالية من الأملاح والمعادن المتنوعة، ويعدّ من الأماكن التي يقصدها السياح والزوار للاستمتاع بالمنظر الخلاب والعلاج بالمياه المعدنية</w:t>
      </w:r>
      <w:r w:rsidRPr="006429BA">
        <w:rPr>
          <w:rFonts w:ascii="Times New Roman" w:eastAsia="Times New Roman" w:hAnsi="Times New Roman" w:cs="Times New Roman"/>
          <w:sz w:val="24"/>
          <w:szCs w:val="24"/>
        </w:rPr>
        <w:t>.</w:t>
      </w:r>
      <w:hyperlink w:anchor="ref2" w:history="1">
        <w:r w:rsidRPr="006429BA">
          <w:rPr>
            <w:rFonts w:ascii="Times New Roman" w:eastAsia="Times New Roman" w:hAnsi="Times New Roman" w:cs="Times New Roman"/>
            <w:color w:val="0000FF"/>
            <w:sz w:val="24"/>
            <w:szCs w:val="24"/>
            <w:u w:val="single"/>
          </w:rPr>
          <w:t>[2]</w:t>
        </w:r>
      </w:hyperlink>
    </w:p>
    <w:p w14:paraId="4CF5F2EE" w14:textId="77777777" w:rsidR="006429BA" w:rsidRPr="006429BA" w:rsidRDefault="006429BA" w:rsidP="006429BA">
      <w:pPr>
        <w:bidi/>
        <w:spacing w:before="100" w:beforeAutospacing="1" w:after="100" w:afterAutospacing="1" w:line="240" w:lineRule="auto"/>
        <w:outlineLvl w:val="2"/>
        <w:rPr>
          <w:rFonts w:ascii="Times New Roman" w:eastAsia="Times New Roman" w:hAnsi="Times New Roman" w:cs="Times New Roman"/>
          <w:b/>
          <w:bCs/>
          <w:sz w:val="27"/>
          <w:szCs w:val="27"/>
        </w:rPr>
      </w:pPr>
      <w:r w:rsidRPr="006429BA">
        <w:rPr>
          <w:rFonts w:ascii="Times New Roman" w:eastAsia="Times New Roman" w:hAnsi="Times New Roman" w:cs="Times New Roman"/>
          <w:b/>
          <w:bCs/>
          <w:sz w:val="27"/>
          <w:szCs w:val="27"/>
          <w:rtl/>
        </w:rPr>
        <w:t>بحيرة طبريا</w:t>
      </w:r>
    </w:p>
    <w:p w14:paraId="12756EC1"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تعدّ بحيرة طبريا من أهم بحيرات الوطن العربي أيضًا، وتقع في دولة فلسطين، وتتغذّى من مياه نهر الأردن، وتبلغ مساحتها الجغرافية حوالي 165 كيلو مترًا مربعًا، وتحتوي على مياه عذبة، كما ويصل أقصى عمق فيها إلى 44 مترًا تقريبًا</w:t>
      </w:r>
      <w:r w:rsidRPr="006429BA">
        <w:rPr>
          <w:rFonts w:ascii="Times New Roman" w:eastAsia="Times New Roman" w:hAnsi="Times New Roman" w:cs="Times New Roman"/>
          <w:sz w:val="24"/>
          <w:szCs w:val="24"/>
        </w:rPr>
        <w:t>.</w:t>
      </w:r>
      <w:hyperlink w:anchor="ref3" w:history="1">
        <w:r w:rsidRPr="006429BA">
          <w:rPr>
            <w:rFonts w:ascii="Times New Roman" w:eastAsia="Times New Roman" w:hAnsi="Times New Roman" w:cs="Times New Roman"/>
            <w:color w:val="0000FF"/>
            <w:sz w:val="24"/>
            <w:szCs w:val="24"/>
            <w:u w:val="single"/>
          </w:rPr>
          <w:t>[3]</w:t>
        </w:r>
      </w:hyperlink>
    </w:p>
    <w:p w14:paraId="3E2690DE" w14:textId="77777777" w:rsidR="006429BA" w:rsidRPr="006429BA" w:rsidRDefault="006429BA" w:rsidP="006429BA">
      <w:pPr>
        <w:bidi/>
        <w:spacing w:before="100" w:beforeAutospacing="1" w:after="100" w:afterAutospacing="1" w:line="240" w:lineRule="auto"/>
        <w:outlineLvl w:val="2"/>
        <w:rPr>
          <w:rFonts w:ascii="Times New Roman" w:eastAsia="Times New Roman" w:hAnsi="Times New Roman" w:cs="Times New Roman"/>
          <w:b/>
          <w:bCs/>
          <w:sz w:val="27"/>
          <w:szCs w:val="27"/>
        </w:rPr>
      </w:pPr>
      <w:r w:rsidRPr="006429BA">
        <w:rPr>
          <w:rFonts w:ascii="Times New Roman" w:eastAsia="Times New Roman" w:hAnsi="Times New Roman" w:cs="Times New Roman"/>
          <w:b/>
          <w:bCs/>
          <w:sz w:val="27"/>
          <w:szCs w:val="27"/>
          <w:rtl/>
        </w:rPr>
        <w:t>بحيرة الناصر</w:t>
      </w:r>
    </w:p>
    <w:p w14:paraId="68907BAC"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تقع بحيرة الناصر في محافظة صعيد مصر في جمهورية مصر العربية، شمال السودان، وهي بحيرة صناعية، وتقدّر مساحتها الجغرافية بنحو 168 مليار متر مكعّب، وفي الواقع فإنّ الجزء الشمالي من البحيرة والذي يقع ضمن الحدود المصرية قد سمي باسم جمال عبد الناصر، أمّا الجزء الجنوبي منها والذي يقع على الحدود السودانية فيعرف باسم بحيرة النوبة، وقد تكونت بحيرة الناصر الضخمة نتيجةً لتجمّع مياه النيل خلف السدّ العالي هناك، وتساهم هذه البحيرة بريّ حوالي 3240 كيلو متر مكعّب من الأراضي الزراعية المحيطة بها</w:t>
      </w:r>
      <w:r w:rsidRPr="006429BA">
        <w:rPr>
          <w:rFonts w:ascii="Times New Roman" w:eastAsia="Times New Roman" w:hAnsi="Times New Roman" w:cs="Times New Roman"/>
          <w:sz w:val="24"/>
          <w:szCs w:val="24"/>
        </w:rPr>
        <w:t>.</w:t>
      </w:r>
      <w:hyperlink w:anchor="ref4" w:history="1">
        <w:r w:rsidRPr="006429BA">
          <w:rPr>
            <w:rFonts w:ascii="Times New Roman" w:eastAsia="Times New Roman" w:hAnsi="Times New Roman" w:cs="Times New Roman"/>
            <w:color w:val="0000FF"/>
            <w:sz w:val="24"/>
            <w:szCs w:val="24"/>
            <w:u w:val="single"/>
          </w:rPr>
          <w:t>[4]</w:t>
        </w:r>
      </w:hyperlink>
    </w:p>
    <w:p w14:paraId="09E56C53" w14:textId="77777777" w:rsidR="006429BA" w:rsidRPr="006429BA" w:rsidRDefault="006429BA" w:rsidP="006429BA">
      <w:pPr>
        <w:bidi/>
        <w:spacing w:before="100" w:beforeAutospacing="1" w:after="100" w:afterAutospacing="1" w:line="240" w:lineRule="auto"/>
        <w:outlineLvl w:val="2"/>
        <w:rPr>
          <w:rFonts w:ascii="Times New Roman" w:eastAsia="Times New Roman" w:hAnsi="Times New Roman" w:cs="Times New Roman"/>
          <w:b/>
          <w:bCs/>
          <w:sz w:val="27"/>
          <w:szCs w:val="27"/>
        </w:rPr>
      </w:pPr>
      <w:r w:rsidRPr="006429BA">
        <w:rPr>
          <w:rFonts w:ascii="Times New Roman" w:eastAsia="Times New Roman" w:hAnsi="Times New Roman" w:cs="Times New Roman"/>
          <w:b/>
          <w:bCs/>
          <w:sz w:val="27"/>
          <w:szCs w:val="27"/>
          <w:rtl/>
        </w:rPr>
        <w:t xml:space="preserve">بحيرة </w:t>
      </w:r>
      <w:proofErr w:type="spellStart"/>
      <w:r w:rsidRPr="006429BA">
        <w:rPr>
          <w:rFonts w:ascii="Times New Roman" w:eastAsia="Times New Roman" w:hAnsi="Times New Roman" w:cs="Times New Roman"/>
          <w:b/>
          <w:bCs/>
          <w:sz w:val="27"/>
          <w:szCs w:val="27"/>
          <w:rtl/>
        </w:rPr>
        <w:t>إدكو</w:t>
      </w:r>
      <w:proofErr w:type="spellEnd"/>
      <w:r w:rsidRPr="006429BA">
        <w:rPr>
          <w:rFonts w:ascii="Times New Roman" w:eastAsia="Times New Roman" w:hAnsi="Times New Roman" w:cs="Times New Roman"/>
          <w:b/>
          <w:bCs/>
          <w:sz w:val="27"/>
          <w:szCs w:val="27"/>
        </w:rPr>
        <w:t xml:space="preserve"> </w:t>
      </w:r>
      <w:proofErr w:type="spellStart"/>
      <w:r w:rsidRPr="006429BA">
        <w:rPr>
          <w:rFonts w:ascii="Times New Roman" w:eastAsia="Times New Roman" w:hAnsi="Times New Roman" w:cs="Times New Roman"/>
          <w:b/>
          <w:bCs/>
          <w:sz w:val="27"/>
          <w:szCs w:val="27"/>
        </w:rPr>
        <w:t>Edkou</w:t>
      </w:r>
      <w:proofErr w:type="spellEnd"/>
    </w:p>
    <w:p w14:paraId="417962C6"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 xml:space="preserve">تقع بخيرة </w:t>
      </w:r>
      <w:proofErr w:type="spellStart"/>
      <w:r w:rsidRPr="006429BA">
        <w:rPr>
          <w:rFonts w:ascii="Times New Roman" w:eastAsia="Times New Roman" w:hAnsi="Times New Roman" w:cs="Times New Roman"/>
          <w:sz w:val="24"/>
          <w:szCs w:val="24"/>
          <w:rtl/>
        </w:rPr>
        <w:t>إدكو</w:t>
      </w:r>
      <w:proofErr w:type="spellEnd"/>
      <w:r w:rsidRPr="006429BA">
        <w:rPr>
          <w:rFonts w:ascii="Times New Roman" w:eastAsia="Times New Roman" w:hAnsi="Times New Roman" w:cs="Times New Roman"/>
          <w:sz w:val="24"/>
          <w:szCs w:val="24"/>
          <w:rtl/>
        </w:rPr>
        <w:t xml:space="preserve"> في مدينة </w:t>
      </w:r>
      <w:proofErr w:type="spellStart"/>
      <w:r w:rsidRPr="006429BA">
        <w:rPr>
          <w:rFonts w:ascii="Times New Roman" w:eastAsia="Times New Roman" w:hAnsi="Times New Roman" w:cs="Times New Roman"/>
          <w:sz w:val="24"/>
          <w:szCs w:val="24"/>
          <w:rtl/>
        </w:rPr>
        <w:t>إدكو</w:t>
      </w:r>
      <w:proofErr w:type="spellEnd"/>
      <w:r w:rsidRPr="006429BA">
        <w:rPr>
          <w:rFonts w:ascii="Times New Roman" w:eastAsia="Times New Roman" w:hAnsi="Times New Roman" w:cs="Times New Roman"/>
          <w:sz w:val="24"/>
          <w:szCs w:val="24"/>
          <w:rtl/>
        </w:rPr>
        <w:t xml:space="preserve"> شمال محافظة البحيرة في الجمهورية العربية المصرية، وتقدّر مساحتها الجغرافية حوالي 150 كيلو مترًا مربعًا، بينما يبلغ طولها حوالي 35 كيلو مترًا، وعرضها 26 كيلومترًا، وتتصل بحسرة </w:t>
      </w:r>
      <w:proofErr w:type="spellStart"/>
      <w:r w:rsidRPr="006429BA">
        <w:rPr>
          <w:rFonts w:ascii="Times New Roman" w:eastAsia="Times New Roman" w:hAnsi="Times New Roman" w:cs="Times New Roman"/>
          <w:sz w:val="24"/>
          <w:szCs w:val="24"/>
          <w:rtl/>
        </w:rPr>
        <w:t>إدكو</w:t>
      </w:r>
      <w:proofErr w:type="spellEnd"/>
      <w:r w:rsidRPr="006429BA">
        <w:rPr>
          <w:rFonts w:ascii="Times New Roman" w:eastAsia="Times New Roman" w:hAnsi="Times New Roman" w:cs="Times New Roman"/>
          <w:sz w:val="24"/>
          <w:szCs w:val="24"/>
          <w:rtl/>
        </w:rPr>
        <w:t xml:space="preserve"> مع البحر الأبيض المتوسط عبر قناة المعدية الضيّقة</w:t>
      </w:r>
      <w:r w:rsidRPr="006429BA">
        <w:rPr>
          <w:rFonts w:ascii="Times New Roman" w:eastAsia="Times New Roman" w:hAnsi="Times New Roman" w:cs="Times New Roman"/>
          <w:sz w:val="24"/>
          <w:szCs w:val="24"/>
        </w:rPr>
        <w:t>.</w:t>
      </w:r>
      <w:hyperlink w:anchor="ref5" w:history="1">
        <w:r w:rsidRPr="006429BA">
          <w:rPr>
            <w:rFonts w:ascii="Times New Roman" w:eastAsia="Times New Roman" w:hAnsi="Times New Roman" w:cs="Times New Roman"/>
            <w:color w:val="0000FF"/>
            <w:sz w:val="24"/>
            <w:szCs w:val="24"/>
            <w:u w:val="single"/>
          </w:rPr>
          <w:t>[5]</w:t>
        </w:r>
      </w:hyperlink>
    </w:p>
    <w:p w14:paraId="68CF2FBA" w14:textId="77777777" w:rsidR="006429BA" w:rsidRPr="006429BA" w:rsidRDefault="006429BA" w:rsidP="006429BA">
      <w:pPr>
        <w:bidi/>
        <w:spacing w:before="100" w:beforeAutospacing="1" w:after="100" w:afterAutospacing="1" w:line="240" w:lineRule="auto"/>
        <w:outlineLvl w:val="2"/>
        <w:rPr>
          <w:rFonts w:ascii="Times New Roman" w:eastAsia="Times New Roman" w:hAnsi="Times New Roman" w:cs="Times New Roman"/>
          <w:b/>
          <w:bCs/>
          <w:sz w:val="27"/>
          <w:szCs w:val="27"/>
        </w:rPr>
      </w:pPr>
      <w:r w:rsidRPr="006429BA">
        <w:rPr>
          <w:rFonts w:ascii="Times New Roman" w:eastAsia="Times New Roman" w:hAnsi="Times New Roman" w:cs="Times New Roman"/>
          <w:b/>
          <w:bCs/>
          <w:sz w:val="27"/>
          <w:szCs w:val="27"/>
          <w:rtl/>
        </w:rPr>
        <w:t>بحيرة بنزرت</w:t>
      </w:r>
      <w:r w:rsidRPr="006429BA">
        <w:rPr>
          <w:rFonts w:ascii="Times New Roman" w:eastAsia="Times New Roman" w:hAnsi="Times New Roman" w:cs="Times New Roman"/>
          <w:b/>
          <w:bCs/>
          <w:sz w:val="27"/>
          <w:szCs w:val="27"/>
        </w:rPr>
        <w:t xml:space="preserve"> Bizerte</w:t>
      </w:r>
    </w:p>
    <w:p w14:paraId="6F66DEB0"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 xml:space="preserve">والتي تعدّ من أهمّ البحيرات التي في دولة تونس، وتتموضع بحيرة بنزرت في منطقة بخرية شبه مغلقة، وتعدّ متقاربة بالحجم من خليج </w:t>
      </w:r>
      <w:proofErr w:type="spellStart"/>
      <w:r w:rsidRPr="006429BA">
        <w:rPr>
          <w:rFonts w:ascii="Times New Roman" w:eastAsia="Times New Roman" w:hAnsi="Times New Roman" w:cs="Times New Roman"/>
          <w:sz w:val="24"/>
          <w:szCs w:val="24"/>
          <w:rtl/>
        </w:rPr>
        <w:t>إلفسينا</w:t>
      </w:r>
      <w:proofErr w:type="spellEnd"/>
      <w:r w:rsidRPr="006429BA">
        <w:rPr>
          <w:rFonts w:ascii="Times New Roman" w:eastAsia="Times New Roman" w:hAnsi="Times New Roman" w:cs="Times New Roman"/>
          <w:sz w:val="24"/>
          <w:szCs w:val="24"/>
          <w:rtl/>
        </w:rPr>
        <w:t>، ولكنّها أقلّ عمقًا منها، إذ يبلغ أقصى عمق لها حوالي 15 مترًا</w:t>
      </w:r>
      <w:r w:rsidRPr="006429BA">
        <w:rPr>
          <w:rFonts w:ascii="Times New Roman" w:eastAsia="Times New Roman" w:hAnsi="Times New Roman" w:cs="Times New Roman"/>
          <w:sz w:val="24"/>
          <w:szCs w:val="24"/>
        </w:rPr>
        <w:t>.</w:t>
      </w:r>
      <w:hyperlink w:anchor="ref1" w:history="1">
        <w:r w:rsidRPr="006429BA">
          <w:rPr>
            <w:rFonts w:ascii="Times New Roman" w:eastAsia="Times New Roman" w:hAnsi="Times New Roman" w:cs="Times New Roman"/>
            <w:color w:val="0000FF"/>
            <w:sz w:val="24"/>
            <w:szCs w:val="24"/>
            <w:u w:val="single"/>
          </w:rPr>
          <w:t>[1]</w:t>
        </w:r>
      </w:hyperlink>
    </w:p>
    <w:p w14:paraId="587A0A42" w14:textId="77777777" w:rsidR="006429BA" w:rsidRPr="006429BA" w:rsidRDefault="006429BA" w:rsidP="006429BA">
      <w:pPr>
        <w:bidi/>
        <w:spacing w:before="100" w:beforeAutospacing="1" w:after="100" w:afterAutospacing="1" w:line="240" w:lineRule="auto"/>
        <w:outlineLvl w:val="2"/>
        <w:rPr>
          <w:rFonts w:ascii="Times New Roman" w:eastAsia="Times New Roman" w:hAnsi="Times New Roman" w:cs="Times New Roman"/>
          <w:b/>
          <w:bCs/>
          <w:sz w:val="27"/>
          <w:szCs w:val="27"/>
        </w:rPr>
      </w:pPr>
      <w:r w:rsidRPr="006429BA">
        <w:rPr>
          <w:rFonts w:ascii="Times New Roman" w:eastAsia="Times New Roman" w:hAnsi="Times New Roman" w:cs="Times New Roman"/>
          <w:b/>
          <w:bCs/>
          <w:sz w:val="27"/>
          <w:szCs w:val="27"/>
          <w:rtl/>
        </w:rPr>
        <w:lastRenderedPageBreak/>
        <w:t>بحيرة النجف</w:t>
      </w:r>
    </w:p>
    <w:p w14:paraId="5CE87DC9"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 xml:space="preserve">توجد بحيرة النجف غرب منطقة النجف في العراق، وقد نشطت الزراعة بفضل هذه البحيرة في المنطقة المحيطة بها في العصر الحديث، ووقد </w:t>
      </w:r>
      <w:proofErr w:type="spellStart"/>
      <w:r w:rsidRPr="006429BA">
        <w:rPr>
          <w:rFonts w:ascii="Times New Roman" w:eastAsia="Times New Roman" w:hAnsi="Times New Roman" w:cs="Times New Roman"/>
          <w:sz w:val="24"/>
          <w:szCs w:val="24"/>
          <w:rtl/>
        </w:rPr>
        <w:t>تمسّزت</w:t>
      </w:r>
      <w:proofErr w:type="spellEnd"/>
      <w:r w:rsidRPr="006429BA">
        <w:rPr>
          <w:rFonts w:ascii="Times New Roman" w:eastAsia="Times New Roman" w:hAnsi="Times New Roman" w:cs="Times New Roman"/>
          <w:sz w:val="24"/>
          <w:szCs w:val="24"/>
          <w:rtl/>
        </w:rPr>
        <w:t xml:space="preserve"> بحيرة النجف بأهميتها التاريخية في عهد الإسكندر المقدوني، والذي من مقترحاته تجفيف قسم منها لزراعتها</w:t>
      </w:r>
      <w:r w:rsidRPr="006429BA">
        <w:rPr>
          <w:rFonts w:ascii="Times New Roman" w:eastAsia="Times New Roman" w:hAnsi="Times New Roman" w:cs="Times New Roman"/>
          <w:sz w:val="24"/>
          <w:szCs w:val="24"/>
        </w:rPr>
        <w:t>.</w:t>
      </w:r>
      <w:hyperlink w:anchor="ref2" w:history="1">
        <w:r w:rsidRPr="006429BA">
          <w:rPr>
            <w:rFonts w:ascii="Times New Roman" w:eastAsia="Times New Roman" w:hAnsi="Times New Roman" w:cs="Times New Roman"/>
            <w:color w:val="0000FF"/>
            <w:sz w:val="24"/>
            <w:szCs w:val="24"/>
            <w:u w:val="single"/>
          </w:rPr>
          <w:t>[2]</w:t>
        </w:r>
      </w:hyperlink>
    </w:p>
    <w:p w14:paraId="5E2E72DE" w14:textId="77777777" w:rsidR="006429BA" w:rsidRPr="006429BA" w:rsidRDefault="006429BA" w:rsidP="006429BA">
      <w:pPr>
        <w:bidi/>
        <w:spacing w:before="100" w:beforeAutospacing="1" w:after="100" w:afterAutospacing="1" w:line="240" w:lineRule="auto"/>
        <w:outlineLvl w:val="1"/>
        <w:rPr>
          <w:rFonts w:ascii="Times New Roman" w:eastAsia="Times New Roman" w:hAnsi="Times New Roman" w:cs="Times New Roman"/>
          <w:b/>
          <w:bCs/>
          <w:sz w:val="36"/>
          <w:szCs w:val="36"/>
        </w:rPr>
      </w:pPr>
      <w:r w:rsidRPr="006429BA">
        <w:rPr>
          <w:rFonts w:ascii="Times New Roman" w:eastAsia="Times New Roman" w:hAnsi="Times New Roman" w:cs="Times New Roman"/>
          <w:b/>
          <w:bCs/>
          <w:sz w:val="36"/>
          <w:szCs w:val="36"/>
          <w:rtl/>
        </w:rPr>
        <w:t>خاتمة تقرير عن اهم البحيرات في الوطن العربي</w:t>
      </w:r>
    </w:p>
    <w:p w14:paraId="36F9893D" w14:textId="77777777" w:rsidR="006429BA" w:rsidRPr="006429BA" w:rsidRDefault="006429BA" w:rsidP="006429BA">
      <w:pPr>
        <w:bidi/>
        <w:spacing w:before="100" w:beforeAutospacing="1" w:after="100" w:afterAutospacing="1" w:line="240" w:lineRule="auto"/>
        <w:rPr>
          <w:rFonts w:ascii="Times New Roman" w:eastAsia="Times New Roman" w:hAnsi="Times New Roman" w:cs="Times New Roman"/>
          <w:sz w:val="24"/>
          <w:szCs w:val="24"/>
        </w:rPr>
      </w:pPr>
      <w:r w:rsidRPr="006429BA">
        <w:rPr>
          <w:rFonts w:ascii="Times New Roman" w:eastAsia="Times New Roman" w:hAnsi="Times New Roman" w:cs="Times New Roman"/>
          <w:sz w:val="24"/>
          <w:szCs w:val="24"/>
          <w:rtl/>
        </w:rPr>
        <w:t>يتمتّع الوطن العربي بتضاريس جغرافية متنوّعة ومتميّزة، وتحتل المسطحات المائية قسمًا كبيرًا من مساحته، بما في ذلك البحيرات، والتي تتنوّع وتختلف في أشكالها وأحجامها وأعماقها والمساحة التي تشغلها، حيث يحتوي وطننا العربي من محيطه إلى خليجه على آلاف البحيرات، بعضها يحتوي مياهًا عذبة وبعضها الآخر مياهه مالحة، وبعضها يكون محاطًا بأراضٍ زراعية خصبة، وبعضها الآخر يتغذّى على الأنهار، كما وينصل بعضها بالبحار، وقد ذكرنا في هذا التقرير اهم البحيرات الموجودة في الوطن العربي باختلاف موقعها الجغرافي والمساحة التي تحتلها</w:t>
      </w:r>
      <w:r w:rsidRPr="006429BA">
        <w:rPr>
          <w:rFonts w:ascii="Times New Roman" w:eastAsia="Times New Roman" w:hAnsi="Times New Roman" w:cs="Times New Roman"/>
          <w:sz w:val="24"/>
          <w:szCs w:val="24"/>
        </w:rPr>
        <w:t>.</w:t>
      </w:r>
    </w:p>
    <w:p w14:paraId="1E12B3CB" w14:textId="77777777" w:rsidR="002977D0" w:rsidRDefault="002977D0" w:rsidP="006429BA">
      <w:pPr>
        <w:bidi/>
      </w:pPr>
    </w:p>
    <w:sectPr w:rsidR="002977D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F4DB" w14:textId="77777777" w:rsidR="00004C27" w:rsidRDefault="00004C27" w:rsidP="00077EA4">
      <w:pPr>
        <w:spacing w:after="0" w:line="240" w:lineRule="auto"/>
      </w:pPr>
      <w:r>
        <w:separator/>
      </w:r>
    </w:p>
  </w:endnote>
  <w:endnote w:type="continuationSeparator" w:id="0">
    <w:p w14:paraId="5A95AB87" w14:textId="77777777" w:rsidR="00004C27" w:rsidRDefault="00004C27" w:rsidP="0007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A332" w14:textId="77777777" w:rsidR="00077EA4" w:rsidRDefault="00077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FBA6" w14:textId="77777777" w:rsidR="00077EA4" w:rsidRDefault="00077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2ECD" w14:textId="77777777" w:rsidR="00077EA4" w:rsidRDefault="00077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C4B0" w14:textId="77777777" w:rsidR="00004C27" w:rsidRDefault="00004C27" w:rsidP="00077EA4">
      <w:pPr>
        <w:spacing w:after="0" w:line="240" w:lineRule="auto"/>
      </w:pPr>
      <w:r>
        <w:separator/>
      </w:r>
    </w:p>
  </w:footnote>
  <w:footnote w:type="continuationSeparator" w:id="0">
    <w:p w14:paraId="55E59513" w14:textId="77777777" w:rsidR="00004C27" w:rsidRDefault="00004C27" w:rsidP="00077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5384" w14:textId="6A4FAACA" w:rsidR="00077EA4" w:rsidRDefault="00077EA4">
    <w:pPr>
      <w:pStyle w:val="Header"/>
    </w:pPr>
    <w:r>
      <w:rPr>
        <w:noProof/>
      </w:rPr>
      <w:pict w14:anchorId="2CF5B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21766" o:spid="_x0000_s1026" type="#_x0000_t136" style="position:absolute;margin-left:0;margin-top:0;width:468.5pt;height:140.55pt;rotation:315;z-index:-251655168;mso-position-horizontal:center;mso-position-horizontal-relative:margin;mso-position-vertical:center;mso-position-vertical-relative:margin" o:allowincell="f" fillcolor="silver" stroked="f">
          <v:fill opacity=".5"/>
          <v:textpath style="font-family:&quot;Calibri&quot;;font-size:1pt" string="موقع محتويا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8D4F" w14:textId="71EEE8A5" w:rsidR="00077EA4" w:rsidRDefault="00077EA4">
    <w:pPr>
      <w:pStyle w:val="Header"/>
    </w:pPr>
    <w:r>
      <w:rPr>
        <w:noProof/>
      </w:rPr>
      <w:pict w14:anchorId="224FF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21767" o:spid="_x0000_s1027" type="#_x0000_t136" style="position:absolute;margin-left:0;margin-top:0;width:468.5pt;height:140.55pt;rotation:315;z-index:-251653120;mso-position-horizontal:center;mso-position-horizontal-relative:margin;mso-position-vertical:center;mso-position-vertical-relative:margin" o:allowincell="f" fillcolor="silver" stroked="f">
          <v:fill opacity=".5"/>
          <v:textpath style="font-family:&quot;Calibri&quot;;font-size:1pt" string="موقع محتويا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16C1" w14:textId="4864C3CA" w:rsidR="00077EA4" w:rsidRDefault="00077EA4">
    <w:pPr>
      <w:pStyle w:val="Header"/>
    </w:pPr>
    <w:r>
      <w:rPr>
        <w:noProof/>
      </w:rPr>
      <w:pict w14:anchorId="16EAC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521765" o:spid="_x0000_s1025" type="#_x0000_t136" style="position:absolute;margin-left:0;margin-top:0;width:468.5pt;height:140.55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BA"/>
    <w:rsid w:val="00004C27"/>
    <w:rsid w:val="00077EA4"/>
    <w:rsid w:val="002977D0"/>
    <w:rsid w:val="0064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B011"/>
  <w15:chartTrackingRefBased/>
  <w15:docId w15:val="{006C2FEB-4E23-443C-A855-64261EB2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29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29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9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29B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29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29BA"/>
    <w:rPr>
      <w:color w:val="0000FF"/>
      <w:u w:val="single"/>
    </w:rPr>
  </w:style>
  <w:style w:type="paragraph" w:styleId="Header">
    <w:name w:val="header"/>
    <w:basedOn w:val="Normal"/>
    <w:link w:val="HeaderChar"/>
    <w:uiPriority w:val="99"/>
    <w:unhideWhenUsed/>
    <w:rsid w:val="0007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EA4"/>
  </w:style>
  <w:style w:type="paragraph" w:styleId="Footer">
    <w:name w:val="footer"/>
    <w:basedOn w:val="Normal"/>
    <w:link w:val="FooterChar"/>
    <w:uiPriority w:val="99"/>
    <w:unhideWhenUsed/>
    <w:rsid w:val="00077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HP</cp:lastModifiedBy>
  <cp:revision>2</cp:revision>
  <dcterms:created xsi:type="dcterms:W3CDTF">2022-11-19T07:45:00Z</dcterms:created>
  <dcterms:modified xsi:type="dcterms:W3CDTF">2022-11-19T07:45:00Z</dcterms:modified>
</cp:coreProperties>
</file>